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9521A4" w:rsidRDefault="009521A4" w:rsidP="009521A4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521A4">
        <w:rPr>
          <w:rFonts w:ascii="Arial" w:hAnsi="Arial" w:cs="Arial"/>
          <w:b/>
          <w:sz w:val="32"/>
          <w:szCs w:val="32"/>
          <w:u w:val="single"/>
        </w:rPr>
        <w:t>AYE Audit Submission Form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4786"/>
      </w:tblGrid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933" w:type="dxa"/>
            <w:vAlign w:val="center"/>
          </w:tcPr>
          <w:p w:rsidR="009521A4" w:rsidRPr="009521A4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NISCC Registration Number (SCR):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0" w:type="auto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Employing Organisation: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098" w:rsidRPr="009521A4" w:rsidTr="00F50E80">
        <w:tc>
          <w:tcPr>
            <w:tcW w:w="0" w:type="auto"/>
            <w:vAlign w:val="center"/>
          </w:tcPr>
          <w:p w:rsidR="007F0098" w:rsidRPr="009521A4" w:rsidRDefault="007F0098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AYE Completed:</w:t>
            </w:r>
          </w:p>
        </w:tc>
        <w:tc>
          <w:tcPr>
            <w:tcW w:w="4933" w:type="dxa"/>
            <w:vAlign w:val="center"/>
          </w:tcPr>
          <w:p w:rsidR="007F0098" w:rsidRPr="00F50E80" w:rsidRDefault="007F0098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Summary of Work Role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 xml:space="preserve">Please provide a </w:t>
      </w:r>
      <w:r w:rsidR="003C5870">
        <w:rPr>
          <w:rFonts w:ascii="Arial" w:hAnsi="Arial" w:cs="Arial"/>
          <w:b/>
          <w:sz w:val="24"/>
          <w:szCs w:val="24"/>
        </w:rPr>
        <w:t xml:space="preserve">short </w:t>
      </w:r>
      <w:r w:rsidRPr="00F50E80">
        <w:rPr>
          <w:rFonts w:ascii="Arial" w:hAnsi="Arial" w:cs="Arial"/>
          <w:b/>
          <w:sz w:val="24"/>
          <w:szCs w:val="24"/>
        </w:rPr>
        <w:t xml:space="preserve">summary of your </w:t>
      </w:r>
      <w:r w:rsidR="00BA6FDE">
        <w:rPr>
          <w:rFonts w:ascii="Arial" w:hAnsi="Arial" w:cs="Arial"/>
          <w:b/>
          <w:sz w:val="24"/>
          <w:szCs w:val="24"/>
        </w:rPr>
        <w:t xml:space="preserve">AYE post and </w:t>
      </w:r>
      <w:r w:rsidRPr="00F50E80">
        <w:rPr>
          <w:rFonts w:ascii="Arial" w:hAnsi="Arial" w:cs="Arial"/>
          <w:b/>
          <w:sz w:val="24"/>
          <w:szCs w:val="24"/>
        </w:rPr>
        <w:t>work role</w:t>
      </w:r>
      <w:r>
        <w:rPr>
          <w:rFonts w:ascii="Arial" w:hAnsi="Arial" w:cs="Arial"/>
          <w:sz w:val="24"/>
          <w:szCs w:val="24"/>
        </w:rPr>
        <w:t xml:space="preserve"> (maximum 250 words).  If you have held more than one post, </w:t>
      </w:r>
      <w:r w:rsidR="00353E50">
        <w:rPr>
          <w:rFonts w:ascii="Arial" w:hAnsi="Arial" w:cs="Arial"/>
          <w:sz w:val="24"/>
          <w:szCs w:val="24"/>
        </w:rPr>
        <w:t xml:space="preserve">provide dates of employment and </w:t>
      </w:r>
      <w:r>
        <w:rPr>
          <w:rFonts w:ascii="Arial" w:hAnsi="Arial" w:cs="Arial"/>
          <w:sz w:val="24"/>
          <w:szCs w:val="24"/>
        </w:rPr>
        <w:t>briefly outline each of the roles.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1A4" w:rsidTr="009521A4">
        <w:trPr>
          <w:trHeight w:val="5196"/>
        </w:trPr>
        <w:tc>
          <w:tcPr>
            <w:tcW w:w="9242" w:type="dxa"/>
          </w:tcPr>
          <w:p w:rsidR="009521A4" w:rsidRDefault="009521A4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P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Training and Development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C4241" w:rsidRDefault="009521A4" w:rsidP="00952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>Please provide a summary of your training and development days</w:t>
      </w:r>
      <w:r w:rsidRPr="009521A4">
        <w:rPr>
          <w:rFonts w:ascii="Arial" w:hAnsi="Arial" w:cs="Arial"/>
          <w:sz w:val="24"/>
          <w:szCs w:val="24"/>
        </w:rPr>
        <w:t xml:space="preserve">, with brief analysis of learning that </w:t>
      </w:r>
      <w:r>
        <w:rPr>
          <w:rFonts w:ascii="Arial" w:hAnsi="Arial" w:cs="Arial"/>
          <w:sz w:val="24"/>
          <w:szCs w:val="24"/>
        </w:rPr>
        <w:t xml:space="preserve">you </w:t>
      </w:r>
      <w:r w:rsidRPr="009521A4">
        <w:rPr>
          <w:rFonts w:ascii="Arial" w:hAnsi="Arial" w:cs="Arial"/>
          <w:sz w:val="24"/>
          <w:szCs w:val="24"/>
        </w:rPr>
        <w:t xml:space="preserve">have undertaken during the AYE.  A minimum of ten training and development days </w:t>
      </w:r>
      <w:r w:rsidR="00F46168">
        <w:rPr>
          <w:rFonts w:ascii="Arial" w:hAnsi="Arial" w:cs="Arial"/>
          <w:sz w:val="24"/>
          <w:szCs w:val="24"/>
        </w:rPr>
        <w:t xml:space="preserve">(75hrs) </w:t>
      </w:r>
      <w:r w:rsidRPr="009521A4">
        <w:rPr>
          <w:rFonts w:ascii="Arial" w:hAnsi="Arial" w:cs="Arial"/>
          <w:sz w:val="24"/>
          <w:szCs w:val="24"/>
        </w:rPr>
        <w:t>must have been completed during the AYE.</w:t>
      </w:r>
      <w:r w:rsidR="000C4241">
        <w:rPr>
          <w:rFonts w:ascii="Arial" w:hAnsi="Arial" w:cs="Arial"/>
          <w:sz w:val="24"/>
          <w:szCs w:val="24"/>
        </w:rPr>
        <w:t xml:space="preserve"> </w:t>
      </w:r>
    </w:p>
    <w:p w:rsidR="009521A4" w:rsidRDefault="000C4241" w:rsidP="00952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4241">
        <w:rPr>
          <w:rFonts w:ascii="Arial" w:hAnsi="Arial" w:cs="Arial"/>
          <w:b/>
          <w:sz w:val="24"/>
          <w:szCs w:val="24"/>
        </w:rPr>
        <w:t>Please note: Training dates must be provided</w:t>
      </w:r>
      <w:r w:rsidR="003334BB">
        <w:rPr>
          <w:rFonts w:ascii="Arial" w:hAnsi="Arial" w:cs="Arial"/>
          <w:b/>
          <w:sz w:val="24"/>
          <w:szCs w:val="24"/>
        </w:rPr>
        <w:t>.</w:t>
      </w:r>
    </w:p>
    <w:p w:rsidR="003C5870" w:rsidRPr="000C4241" w:rsidRDefault="003C5870" w:rsidP="00952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21A4" w:rsidRPr="000C4241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207"/>
        <w:gridCol w:w="802"/>
        <w:gridCol w:w="4059"/>
      </w:tblGrid>
      <w:tr w:rsidR="00D16BB8" w:rsidTr="00D16BB8">
        <w:tc>
          <w:tcPr>
            <w:tcW w:w="948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0E8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207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Training                                                 </w:t>
            </w:r>
          </w:p>
        </w:tc>
        <w:tc>
          <w:tcPr>
            <w:tcW w:w="802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Hrs</w:t>
            </w:r>
          </w:p>
        </w:tc>
        <w:tc>
          <w:tcPr>
            <w:tcW w:w="4059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Analysis of learning</w:t>
            </w: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3C5870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EDD" w:rsidRDefault="00546EDD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E80" w:rsidRPr="00546EDD" w:rsidRDefault="00546EDD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6EDD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>: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FDE" w:rsidRDefault="00BA6FDE" w:rsidP="00BA6FD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>
        <w:rPr>
          <w:rFonts w:ascii="Arial" w:hAnsi="Arial" w:cs="Arial"/>
          <w:b/>
          <w:color w:val="0000BC"/>
          <w:sz w:val="28"/>
          <w:szCs w:val="28"/>
          <w:u w:val="single"/>
        </w:rPr>
        <w:t>Post AYE Journey</w:t>
      </w:r>
    </w:p>
    <w:p w:rsidR="00BA6FDE" w:rsidRPr="00BA6FDE" w:rsidRDefault="00BA6FDE" w:rsidP="00BA6FD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FDE">
        <w:rPr>
          <w:rFonts w:ascii="Arial" w:hAnsi="Arial" w:cs="Arial"/>
          <w:sz w:val="24"/>
          <w:szCs w:val="24"/>
        </w:rPr>
        <w:t xml:space="preserve">Please comment on your post AYE journey: </w:t>
      </w:r>
    </w:p>
    <w:p w:rsidR="00BA6FDE" w:rsidRDefault="00BA6FDE" w:rsidP="00BA6FD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FDE">
        <w:rPr>
          <w:rFonts w:ascii="Arial" w:hAnsi="Arial" w:cs="Arial"/>
          <w:sz w:val="24"/>
          <w:szCs w:val="24"/>
        </w:rPr>
        <w:t xml:space="preserve">Have you remained in the post where you completed your AYE? Do you intend to move post? </w:t>
      </w:r>
      <w:r w:rsidR="003C5870">
        <w:rPr>
          <w:rFonts w:ascii="Arial" w:hAnsi="Arial" w:cs="Arial"/>
          <w:sz w:val="24"/>
          <w:szCs w:val="24"/>
        </w:rPr>
        <w:t>This information helps us understand early career pathways and will not impact on the audit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FDE" w:rsidTr="002F3D9B">
        <w:tc>
          <w:tcPr>
            <w:tcW w:w="9016" w:type="dxa"/>
          </w:tcPr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870" w:rsidRDefault="003C5870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870" w:rsidRDefault="003C5870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870" w:rsidRDefault="003C5870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870" w:rsidRDefault="003C5870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870" w:rsidRDefault="003C5870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FDE" w:rsidRDefault="00BA6FDE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Default="00BA6FDE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Default="00BA6FDE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F50E80" w:rsidRPr="003D409A" w:rsidRDefault="00F50E8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Personal Declaration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1A4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 xml:space="preserve">I </w:t>
      </w:r>
      <w:r w:rsidR="009521A4" w:rsidRPr="00F50E80">
        <w:rPr>
          <w:rFonts w:ascii="Arial" w:hAnsi="Arial" w:cs="Arial"/>
          <w:b/>
          <w:sz w:val="24"/>
          <w:szCs w:val="24"/>
        </w:rPr>
        <w:t>confirm that during the AYE</w:t>
      </w:r>
      <w:r w:rsidRPr="00F50E80">
        <w:rPr>
          <w:rFonts w:ascii="Arial" w:hAnsi="Arial" w:cs="Arial"/>
          <w:b/>
          <w:sz w:val="24"/>
          <w:szCs w:val="24"/>
        </w:rPr>
        <w:t>, I have</w:t>
      </w:r>
      <w:r>
        <w:rPr>
          <w:rFonts w:ascii="Arial" w:hAnsi="Arial" w:cs="Arial"/>
          <w:sz w:val="24"/>
          <w:szCs w:val="24"/>
        </w:rPr>
        <w:t xml:space="preserve"> (please tick all that apply)</w:t>
      </w:r>
      <w:r w:rsidR="009521A4" w:rsidRPr="00F50E80">
        <w:rPr>
          <w:rFonts w:ascii="Arial" w:hAnsi="Arial" w:cs="Arial"/>
          <w:sz w:val="24"/>
          <w:szCs w:val="24"/>
        </w:rPr>
        <w:t>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1A4" w:rsidRPr="00F50E80" w:rsidRDefault="00F50E80" w:rsidP="00F50E8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1E396B">
        <w:rPr>
          <w:rFonts w:ascii="Arial" w:hAnsi="Arial" w:cs="Arial"/>
          <w:sz w:val="24"/>
          <w:szCs w:val="24"/>
        </w:rPr>
        <w:t>Provided the employer with my</w:t>
      </w:r>
      <w:r w:rsidR="009521A4" w:rsidRPr="00F50E80">
        <w:rPr>
          <w:rFonts w:ascii="Arial" w:hAnsi="Arial" w:cs="Arial"/>
          <w:sz w:val="24"/>
          <w:szCs w:val="24"/>
        </w:rPr>
        <w:t xml:space="preserve"> Summary of Learning</w:t>
      </w:r>
    </w:p>
    <w:p w:rsidR="009521A4" w:rsidRPr="00F50E80" w:rsidRDefault="00F50E80" w:rsidP="00F50E8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1E396B">
        <w:rPr>
          <w:rFonts w:ascii="Arial" w:hAnsi="Arial" w:cs="Arial"/>
          <w:sz w:val="24"/>
          <w:szCs w:val="24"/>
        </w:rPr>
        <w:t xml:space="preserve">Completed an induction to </w:t>
      </w:r>
      <w:r w:rsidR="009521A4" w:rsidRPr="00F50E80">
        <w:rPr>
          <w:rFonts w:ascii="Arial" w:hAnsi="Arial" w:cs="Arial"/>
          <w:sz w:val="24"/>
          <w:szCs w:val="24"/>
        </w:rPr>
        <w:t>SCC Standards</w:t>
      </w:r>
    </w:p>
    <w:p w:rsidR="008C6774" w:rsidRDefault="00F50E80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9521A4" w:rsidRPr="00F50E80">
        <w:rPr>
          <w:rFonts w:ascii="Arial" w:hAnsi="Arial" w:cs="Arial"/>
          <w:sz w:val="24"/>
          <w:szCs w:val="24"/>
        </w:rPr>
        <w:t>Provided the employer/s with evidence that enabled them to a</w:t>
      </w:r>
      <w:r w:rsidR="001E396B">
        <w:rPr>
          <w:rFonts w:ascii="Arial" w:hAnsi="Arial" w:cs="Arial"/>
          <w:sz w:val="24"/>
          <w:szCs w:val="24"/>
        </w:rPr>
        <w:t xml:space="preserve">ssess whether I </w:t>
      </w:r>
      <w:r w:rsidR="009521A4" w:rsidRPr="00F50E80">
        <w:rPr>
          <w:rFonts w:ascii="Arial" w:hAnsi="Arial" w:cs="Arial"/>
          <w:sz w:val="24"/>
          <w:szCs w:val="24"/>
        </w:rPr>
        <w:t xml:space="preserve">met each of the six social work key roles </w:t>
      </w:r>
    </w:p>
    <w:p w:rsidR="000E3F92" w:rsidRDefault="000E3F92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  <w:r w:rsidRPr="000E3F92">
        <w:rPr>
          <w:rFonts w:ascii="Arial" w:hAnsi="Arial" w:cs="Arial"/>
          <w:sz w:val="24"/>
          <w:szCs w:val="24"/>
        </w:rPr>
        <w:t>Received fortnightly and then monthly supervision</w:t>
      </w:r>
      <w:r>
        <w:rPr>
          <w:rFonts w:ascii="Arial" w:hAnsi="Arial" w:cs="Arial"/>
          <w:sz w:val="24"/>
          <w:szCs w:val="24"/>
        </w:rPr>
        <w:t xml:space="preserve"> from a qualified social worker</w:t>
      </w:r>
    </w:p>
    <w:p w:rsidR="003D409A" w:rsidRPr="003D409A" w:rsidRDefault="003D409A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>If you</w:t>
      </w:r>
      <w:r w:rsidR="008B11E1">
        <w:rPr>
          <w:rFonts w:ascii="Arial" w:hAnsi="Arial" w:cs="Arial"/>
          <w:sz w:val="24"/>
          <w:szCs w:val="24"/>
        </w:rPr>
        <w:t xml:space="preserve"> have not </w:t>
      </w:r>
      <w:r w:rsidRPr="00F50E80">
        <w:rPr>
          <w:rFonts w:ascii="Arial" w:hAnsi="Arial" w:cs="Arial"/>
          <w:sz w:val="24"/>
          <w:szCs w:val="24"/>
        </w:rPr>
        <w:t xml:space="preserve">completed any of the above, please provide </w:t>
      </w:r>
      <w:r w:rsidR="00BA6FDE">
        <w:rPr>
          <w:rFonts w:ascii="Arial" w:hAnsi="Arial" w:cs="Arial"/>
          <w:sz w:val="24"/>
          <w:szCs w:val="24"/>
        </w:rPr>
        <w:t>further information</w:t>
      </w:r>
      <w:r w:rsidR="003C5870">
        <w:rPr>
          <w:rFonts w:ascii="Arial" w:hAnsi="Arial" w:cs="Arial"/>
          <w:sz w:val="24"/>
          <w:szCs w:val="24"/>
        </w:rPr>
        <w:t>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E80" w:rsidTr="00F50E80">
        <w:trPr>
          <w:trHeight w:val="1101"/>
        </w:trPr>
        <w:tc>
          <w:tcPr>
            <w:tcW w:w="9242" w:type="dxa"/>
          </w:tcPr>
          <w:p w:rsidR="00F50E80" w:rsidRDefault="00F50E80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</w:tc>
      </w:tr>
    </w:tbl>
    <w:p w:rsidR="00F50E80" w:rsidRDefault="00F50E80"/>
    <w:p w:rsidR="00F50E80" w:rsidRPr="003D409A" w:rsidRDefault="00F50E8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Complete your AYE Audit Submission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50E80" w:rsidRPr="00F50E80" w:rsidRDefault="00F50E80" w:rsidP="000C4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Once you have completed this form, </w:t>
      </w:r>
      <w:r w:rsidR="004A7CEB">
        <w:rPr>
          <w:rFonts w:ascii="Arial" w:hAnsi="Arial" w:cs="Arial"/>
          <w:sz w:val="24"/>
          <w:szCs w:val="24"/>
        </w:rPr>
        <w:t xml:space="preserve">please email </w:t>
      </w:r>
      <w:r w:rsidR="003C5870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="003C5870" w:rsidRPr="002E7732">
          <w:rPr>
            <w:rStyle w:val="Hyperlink"/>
            <w:rFonts w:ascii="Arial" w:hAnsi="Arial" w:cs="Arial"/>
            <w:sz w:val="24"/>
            <w:szCs w:val="24"/>
          </w:rPr>
          <w:t>mandy.cowden@niscc.hscni.net</w:t>
        </w:r>
      </w:hyperlink>
      <w:r w:rsidR="003C5870">
        <w:rPr>
          <w:rFonts w:ascii="Arial" w:hAnsi="Arial" w:cs="Arial"/>
          <w:sz w:val="24"/>
          <w:szCs w:val="24"/>
        </w:rPr>
        <w:t xml:space="preserve"> </w:t>
      </w:r>
      <w:r w:rsidR="000C4241" w:rsidRPr="003C5870">
        <w:rPr>
          <w:rFonts w:ascii="Arial" w:hAnsi="Arial" w:cs="Arial"/>
          <w:sz w:val="24"/>
          <w:szCs w:val="24"/>
        </w:rPr>
        <w:t>along with the following: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96B">
        <w:rPr>
          <w:rFonts w:ascii="Arial" w:hAnsi="Arial" w:cs="Arial"/>
          <w:b/>
          <w:sz w:val="24"/>
          <w:szCs w:val="24"/>
        </w:rPr>
        <w:t xml:space="preserve">A copy of </w:t>
      </w:r>
      <w:r w:rsidR="003D409A" w:rsidRPr="001E396B">
        <w:rPr>
          <w:rFonts w:ascii="Arial" w:hAnsi="Arial" w:cs="Arial"/>
          <w:b/>
          <w:sz w:val="24"/>
          <w:szCs w:val="24"/>
        </w:rPr>
        <w:t>your</w:t>
      </w:r>
      <w:r w:rsidRPr="001E396B">
        <w:rPr>
          <w:rFonts w:ascii="Arial" w:hAnsi="Arial" w:cs="Arial"/>
          <w:b/>
          <w:sz w:val="24"/>
          <w:szCs w:val="24"/>
        </w:rPr>
        <w:t xml:space="preserve"> Personal Development Plan</w:t>
      </w:r>
      <w:r w:rsidRPr="00F50E80">
        <w:rPr>
          <w:rFonts w:ascii="Arial" w:hAnsi="Arial" w:cs="Arial"/>
          <w:sz w:val="24"/>
          <w:szCs w:val="24"/>
        </w:rPr>
        <w:t xml:space="preserve"> (PDP).  This should have been completed during the first month of the AYE and have been updated, as required.  It should identify learning and development needs and a plan to meet these.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A copy of the </w:t>
      </w:r>
      <w:r w:rsidRPr="001E396B">
        <w:rPr>
          <w:rFonts w:ascii="Arial" w:hAnsi="Arial" w:cs="Arial"/>
          <w:b/>
          <w:sz w:val="24"/>
          <w:szCs w:val="24"/>
        </w:rPr>
        <w:t>two reflective summaries</w:t>
      </w:r>
      <w:r w:rsidRPr="00F50E80">
        <w:rPr>
          <w:rFonts w:ascii="Arial" w:hAnsi="Arial" w:cs="Arial"/>
          <w:sz w:val="24"/>
          <w:szCs w:val="24"/>
        </w:rPr>
        <w:t xml:space="preserve"> that were submitted to the professional supervisor at the mid and final appraisal points.  These must be a minimum of 750 words each.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7E70B6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0B6">
        <w:rPr>
          <w:rFonts w:ascii="Arial" w:hAnsi="Arial" w:cs="Arial"/>
          <w:b/>
          <w:sz w:val="24"/>
          <w:szCs w:val="24"/>
        </w:rPr>
        <w:t xml:space="preserve">In total you should </w:t>
      </w:r>
      <w:r w:rsidR="001E396B" w:rsidRPr="007E70B6">
        <w:rPr>
          <w:rFonts w:ascii="Arial" w:hAnsi="Arial" w:cs="Arial"/>
          <w:b/>
          <w:sz w:val="24"/>
          <w:szCs w:val="24"/>
        </w:rPr>
        <w:t xml:space="preserve">have </w:t>
      </w:r>
      <w:r w:rsidR="00546EDD">
        <w:rPr>
          <w:rFonts w:ascii="Arial" w:hAnsi="Arial" w:cs="Arial"/>
          <w:b/>
          <w:sz w:val="24"/>
          <w:szCs w:val="24"/>
        </w:rPr>
        <w:t>3</w:t>
      </w:r>
      <w:r w:rsidR="001E396B" w:rsidRPr="007E70B6">
        <w:rPr>
          <w:rFonts w:ascii="Arial" w:hAnsi="Arial" w:cs="Arial"/>
          <w:b/>
          <w:sz w:val="24"/>
          <w:szCs w:val="24"/>
        </w:rPr>
        <w:t xml:space="preserve"> </w:t>
      </w:r>
      <w:r w:rsidR="000C4241" w:rsidRPr="007E70B6">
        <w:rPr>
          <w:rFonts w:ascii="Arial" w:hAnsi="Arial" w:cs="Arial"/>
          <w:b/>
          <w:sz w:val="24"/>
          <w:szCs w:val="24"/>
        </w:rPr>
        <w:t xml:space="preserve">documents to </w:t>
      </w:r>
      <w:r w:rsidR="001E396B" w:rsidRPr="007E70B6">
        <w:rPr>
          <w:rFonts w:ascii="Arial" w:hAnsi="Arial" w:cs="Arial"/>
          <w:b/>
          <w:sz w:val="24"/>
          <w:szCs w:val="24"/>
        </w:rPr>
        <w:t>include with this AYE Audit form</w:t>
      </w:r>
      <w:r w:rsidR="00671A68" w:rsidRPr="007E70B6">
        <w:rPr>
          <w:rFonts w:ascii="Arial" w:hAnsi="Arial" w:cs="Arial"/>
          <w:b/>
          <w:sz w:val="24"/>
          <w:szCs w:val="24"/>
        </w:rPr>
        <w:t xml:space="preserve">. </w:t>
      </w:r>
    </w:p>
    <w:p w:rsidR="00671A68" w:rsidRDefault="00671A68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EB" w:rsidRDefault="004A7CEB" w:rsidP="00671A68">
      <w:pPr>
        <w:rPr>
          <w:rFonts w:ascii="Arial" w:hAnsi="Arial" w:cs="Arial"/>
          <w:b/>
          <w:bCs/>
          <w:sz w:val="24"/>
          <w:szCs w:val="24"/>
        </w:rPr>
      </w:pPr>
    </w:p>
    <w:p w:rsidR="00671A68" w:rsidRDefault="00671A68" w:rsidP="00671A68">
      <w:pPr>
        <w:rPr>
          <w:rStyle w:val="Hyperlink"/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b/>
          <w:bCs/>
          <w:sz w:val="24"/>
          <w:szCs w:val="24"/>
        </w:rPr>
        <w:t xml:space="preserve">If you have any queries regarding this AYE audit or need to request a deferral, please </w:t>
      </w:r>
      <w:r w:rsidR="00BA6FDE" w:rsidRPr="00671A68">
        <w:rPr>
          <w:rFonts w:ascii="Arial" w:hAnsi="Arial" w:cs="Arial"/>
          <w:b/>
          <w:bCs/>
          <w:sz w:val="24"/>
          <w:szCs w:val="24"/>
        </w:rPr>
        <w:t>ema</w:t>
      </w:r>
      <w:r w:rsidR="00BA6FDE">
        <w:rPr>
          <w:rFonts w:ascii="Arial" w:hAnsi="Arial" w:cs="Arial"/>
          <w:b/>
          <w:bCs/>
          <w:sz w:val="24"/>
          <w:szCs w:val="24"/>
        </w:rPr>
        <w:t>il:</w:t>
      </w:r>
      <w:r w:rsidRPr="00671A6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A6FDE" w:rsidRPr="006F33F5">
          <w:rPr>
            <w:rStyle w:val="Hyperlink"/>
            <w:rFonts w:ascii="Arial" w:hAnsi="Arial" w:cs="Arial"/>
            <w:sz w:val="24"/>
            <w:szCs w:val="24"/>
          </w:rPr>
          <w:t>mandy.cowden@niscc.hscni.net</w:t>
        </w:r>
      </w:hyperlink>
    </w:p>
    <w:p w:rsidR="00103CF2" w:rsidRPr="00671A68" w:rsidRDefault="00103CF2" w:rsidP="00671A68">
      <w:pPr>
        <w:rPr>
          <w:rFonts w:ascii="Arial" w:hAnsi="Arial" w:cs="Arial"/>
          <w:sz w:val="24"/>
          <w:szCs w:val="24"/>
        </w:rPr>
      </w:pPr>
    </w:p>
    <w:p w:rsidR="003D409A" w:rsidRDefault="003D409A" w:rsidP="000E3F9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D409A">
        <w:rPr>
          <w:rFonts w:ascii="Arial" w:hAnsi="Arial" w:cs="Arial"/>
          <w:b/>
          <w:i/>
          <w:sz w:val="28"/>
          <w:szCs w:val="28"/>
        </w:rPr>
        <w:t>Thank you for your participation in this audit</w:t>
      </w:r>
    </w:p>
    <w:p w:rsidR="00BA6FDE" w:rsidRPr="000E3F92" w:rsidRDefault="00BA6FDE" w:rsidP="000E3F9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sectPr w:rsidR="00BA6FDE" w:rsidRPr="000E3F92" w:rsidSect="009521A4">
      <w:headerReference w:type="default" r:id="rId10"/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CD" w:rsidRDefault="008D1CCD" w:rsidP="003D409A">
      <w:pPr>
        <w:spacing w:after="0" w:line="240" w:lineRule="auto"/>
      </w:pPr>
      <w:r>
        <w:separator/>
      </w:r>
    </w:p>
  </w:endnote>
  <w:endnote w:type="continuationSeparator" w:id="0">
    <w:p w:rsidR="008D1CCD" w:rsidRDefault="008D1CCD" w:rsidP="003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A" w:rsidRPr="003D409A" w:rsidRDefault="003D409A">
    <w:pPr>
      <w:pStyle w:val="Footer"/>
      <w:rPr>
        <w:rFonts w:ascii="Arial" w:hAnsi="Arial" w:cs="Arial"/>
        <w:sz w:val="16"/>
        <w:szCs w:val="16"/>
      </w:rPr>
    </w:pPr>
    <w:r w:rsidRPr="003D409A">
      <w:rPr>
        <w:rFonts w:ascii="Arial" w:hAnsi="Arial" w:cs="Arial"/>
        <w:sz w:val="16"/>
        <w:szCs w:val="16"/>
      </w:rPr>
      <w:t>AYE Audit Submission (10.09.2015, V1.0)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CD" w:rsidRDefault="008D1CCD" w:rsidP="003D409A">
      <w:pPr>
        <w:spacing w:after="0" w:line="240" w:lineRule="auto"/>
      </w:pPr>
      <w:r>
        <w:separator/>
      </w:r>
    </w:p>
  </w:footnote>
  <w:footnote w:type="continuationSeparator" w:id="0">
    <w:p w:rsidR="008D1CCD" w:rsidRDefault="008D1CCD" w:rsidP="003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A" w:rsidRDefault="003334B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-286385</wp:posOffset>
          </wp:positionV>
          <wp:extent cx="914400" cy="992505"/>
          <wp:effectExtent l="0" t="0" r="0" b="0"/>
          <wp:wrapTight wrapText="bothSides">
            <wp:wrapPolygon edited="0">
              <wp:start x="0" y="0"/>
              <wp:lineTo x="0" y="21144"/>
              <wp:lineTo x="21150" y="21144"/>
              <wp:lineTo x="21150" y="0"/>
              <wp:lineTo x="0" y="0"/>
            </wp:wrapPolygon>
          </wp:wrapTight>
          <wp:docPr id="1" name="Picture 1" descr="NISCC Logo (On White - 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SCC Logo (On White - 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09A">
      <w:tab/>
    </w:r>
    <w:r w:rsidR="003D40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5D3"/>
    <w:multiLevelType w:val="hybridMultilevel"/>
    <w:tmpl w:val="86B42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30C"/>
    <w:multiLevelType w:val="hybridMultilevel"/>
    <w:tmpl w:val="3608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98D"/>
    <w:multiLevelType w:val="hybridMultilevel"/>
    <w:tmpl w:val="AD5E955E"/>
    <w:lvl w:ilvl="0" w:tplc="FE9C529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2E6621"/>
    <w:multiLevelType w:val="hybridMultilevel"/>
    <w:tmpl w:val="A52E4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A4"/>
    <w:rsid w:val="000C4241"/>
    <w:rsid w:val="000E3F92"/>
    <w:rsid w:val="00103CF2"/>
    <w:rsid w:val="001E396B"/>
    <w:rsid w:val="0024510F"/>
    <w:rsid w:val="003334BB"/>
    <w:rsid w:val="00353E50"/>
    <w:rsid w:val="003B4080"/>
    <w:rsid w:val="003C5870"/>
    <w:rsid w:val="003D409A"/>
    <w:rsid w:val="004A7CEB"/>
    <w:rsid w:val="00546EDD"/>
    <w:rsid w:val="00671A68"/>
    <w:rsid w:val="006A3762"/>
    <w:rsid w:val="007E70B6"/>
    <w:rsid w:val="007F0098"/>
    <w:rsid w:val="00826F0D"/>
    <w:rsid w:val="008B11E1"/>
    <w:rsid w:val="008D1CCD"/>
    <w:rsid w:val="008E5BAE"/>
    <w:rsid w:val="009521A4"/>
    <w:rsid w:val="00967CCA"/>
    <w:rsid w:val="00A20DF1"/>
    <w:rsid w:val="00AB4CC4"/>
    <w:rsid w:val="00B06CDB"/>
    <w:rsid w:val="00B661EF"/>
    <w:rsid w:val="00BA6FDE"/>
    <w:rsid w:val="00C778AE"/>
    <w:rsid w:val="00CA5614"/>
    <w:rsid w:val="00CA6D8B"/>
    <w:rsid w:val="00CF5757"/>
    <w:rsid w:val="00D16BB8"/>
    <w:rsid w:val="00DA509F"/>
    <w:rsid w:val="00DE45EB"/>
    <w:rsid w:val="00DE61B9"/>
    <w:rsid w:val="00F46168"/>
    <w:rsid w:val="00F50E80"/>
    <w:rsid w:val="00F55B74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B3AAF-6BD9-4898-BC1E-BAE07AF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A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9A"/>
  </w:style>
  <w:style w:type="paragraph" w:styleId="Footer">
    <w:name w:val="footer"/>
    <w:basedOn w:val="Normal"/>
    <w:link w:val="Foot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9A"/>
  </w:style>
  <w:style w:type="character" w:styleId="UnresolvedMention">
    <w:name w:val="Unresolved Mention"/>
    <w:basedOn w:val="DefaultParagraphFont"/>
    <w:uiPriority w:val="99"/>
    <w:semiHidden/>
    <w:unhideWhenUsed/>
    <w:rsid w:val="00BA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cowden@niscc.hscn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dy.cowden@niscc.hsc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F640-9103-4475-BA54-4C285DFB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McGilly</dc:creator>
  <cp:lastModifiedBy>David Hamilton</cp:lastModifiedBy>
  <cp:revision>2</cp:revision>
  <dcterms:created xsi:type="dcterms:W3CDTF">2024-05-08T09:12:00Z</dcterms:created>
  <dcterms:modified xsi:type="dcterms:W3CDTF">2024-05-08T09:12:00Z</dcterms:modified>
</cp:coreProperties>
</file>